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Y="102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170FB" w14:paraId="38E1BF9B" w14:textId="77777777" w:rsidTr="00687B98">
        <w:tc>
          <w:tcPr>
            <w:tcW w:w="9345" w:type="dxa"/>
            <w:gridSpan w:val="3"/>
          </w:tcPr>
          <w:p w14:paraId="04187233" w14:textId="1429728D" w:rsidR="00A170FB" w:rsidRPr="00206F3B" w:rsidRDefault="00A170FB" w:rsidP="00106DF6">
            <w:pPr>
              <w:jc w:val="center"/>
            </w:pPr>
            <w:r w:rsidRPr="00206F3B">
              <w:t>ДУПТ</w:t>
            </w:r>
            <w:r w:rsidR="00B444EC" w:rsidRPr="00206F3B">
              <w:t>(</w:t>
            </w:r>
            <w:r w:rsidR="00206F3B" w:rsidRPr="00206F3B">
              <w:t>Договор</w:t>
            </w:r>
            <w:r w:rsidR="00206F3B">
              <w:t xml:space="preserve"> </w:t>
            </w:r>
            <w:r w:rsidR="00206F3B" w:rsidRPr="00206F3B">
              <w:t>об уступке прав</w:t>
            </w:r>
            <w:r w:rsidR="00B444EC" w:rsidRPr="00206F3B">
              <w:t xml:space="preserve">), </w:t>
            </w:r>
            <w:proofErr w:type="spellStart"/>
            <w:r w:rsidR="00B444EC" w:rsidRPr="00206F3B">
              <w:t>Доп.соглашение</w:t>
            </w:r>
            <w:proofErr w:type="spellEnd"/>
            <w:r w:rsidR="00B444EC" w:rsidRPr="00206F3B">
              <w:t xml:space="preserve"> к Договору долевого участия</w:t>
            </w:r>
            <w:r w:rsidR="00106DF6">
              <w:t xml:space="preserve">(размеры </w:t>
            </w:r>
            <w:proofErr w:type="spellStart"/>
            <w:r w:rsidR="00106DF6">
              <w:t>гос.пошлин</w:t>
            </w:r>
            <w:proofErr w:type="spellEnd"/>
            <w:r w:rsidR="00106DF6">
              <w:t xml:space="preserve"> представлены для сделок с недвижимостью с кадастровой стоимостью до 20 </w:t>
            </w:r>
            <w:proofErr w:type="spellStart"/>
            <w:r w:rsidR="00106DF6">
              <w:t>млн.руб</w:t>
            </w:r>
            <w:proofErr w:type="spellEnd"/>
            <w:r w:rsidR="00106DF6">
              <w:t>.)</w:t>
            </w:r>
          </w:p>
        </w:tc>
      </w:tr>
      <w:tr w:rsidR="00B444EC" w14:paraId="6A372CB4" w14:textId="77777777" w:rsidTr="00687B98">
        <w:tc>
          <w:tcPr>
            <w:tcW w:w="3115" w:type="dxa"/>
            <w:vMerge w:val="restart"/>
          </w:tcPr>
          <w:p w14:paraId="4780762C" w14:textId="1C98A766" w:rsidR="00B444EC" w:rsidRDefault="00B444EC" w:rsidP="00687B98">
            <w:pPr>
              <w:jc w:val="center"/>
            </w:pPr>
            <w:r>
              <w:t xml:space="preserve">Продавец </w:t>
            </w:r>
            <w:proofErr w:type="spellStart"/>
            <w:r>
              <w:t>физ.лицо</w:t>
            </w:r>
            <w:proofErr w:type="spellEnd"/>
          </w:p>
        </w:tc>
        <w:tc>
          <w:tcPr>
            <w:tcW w:w="3115" w:type="dxa"/>
          </w:tcPr>
          <w:p w14:paraId="26426029" w14:textId="7436D199" w:rsidR="00B444EC" w:rsidRDefault="00B444EC" w:rsidP="00687B98">
            <w:r>
              <w:t>1 собственник</w:t>
            </w:r>
          </w:p>
        </w:tc>
        <w:tc>
          <w:tcPr>
            <w:tcW w:w="3115" w:type="dxa"/>
          </w:tcPr>
          <w:p w14:paraId="5B6FC721" w14:textId="2C0B043E" w:rsidR="00B444EC" w:rsidRDefault="00386D15" w:rsidP="00687B98">
            <w:r>
              <w:t>350</w:t>
            </w:r>
            <w:r w:rsidR="00B444EC">
              <w:t xml:space="preserve"> руб.</w:t>
            </w:r>
          </w:p>
        </w:tc>
      </w:tr>
      <w:tr w:rsidR="00B444EC" w14:paraId="3572E586" w14:textId="77777777" w:rsidTr="00687B98">
        <w:tc>
          <w:tcPr>
            <w:tcW w:w="3115" w:type="dxa"/>
            <w:vMerge/>
          </w:tcPr>
          <w:p w14:paraId="61BAEEEC" w14:textId="77777777" w:rsidR="00B444EC" w:rsidRDefault="00B444EC" w:rsidP="00687B98">
            <w:pPr>
              <w:jc w:val="center"/>
            </w:pPr>
          </w:p>
        </w:tc>
        <w:tc>
          <w:tcPr>
            <w:tcW w:w="3115" w:type="dxa"/>
          </w:tcPr>
          <w:p w14:paraId="5B6CC566" w14:textId="17788C17" w:rsidR="00B444EC" w:rsidRDefault="00B444EC" w:rsidP="00687B98">
            <w:r>
              <w:t>2 собственника</w:t>
            </w:r>
          </w:p>
        </w:tc>
        <w:tc>
          <w:tcPr>
            <w:tcW w:w="3115" w:type="dxa"/>
          </w:tcPr>
          <w:p w14:paraId="76DDC8F2" w14:textId="76662FF5" w:rsidR="00B444EC" w:rsidRDefault="00386D15" w:rsidP="00687B98">
            <w:r>
              <w:t>234</w:t>
            </w:r>
            <w:r w:rsidR="00B444EC">
              <w:t xml:space="preserve"> руб. на каждого</w:t>
            </w:r>
          </w:p>
        </w:tc>
      </w:tr>
      <w:tr w:rsidR="00B444EC" w14:paraId="1EE96D00" w14:textId="77777777" w:rsidTr="00687B98">
        <w:tc>
          <w:tcPr>
            <w:tcW w:w="3115" w:type="dxa"/>
            <w:vMerge w:val="restart"/>
          </w:tcPr>
          <w:p w14:paraId="3B20EF72" w14:textId="77777777" w:rsidR="00B444EC" w:rsidRDefault="00B444EC" w:rsidP="00687B98">
            <w:pPr>
              <w:jc w:val="center"/>
            </w:pPr>
          </w:p>
          <w:p w14:paraId="74B669AC" w14:textId="77777777" w:rsidR="00B444EC" w:rsidRDefault="00B444EC" w:rsidP="00687B98">
            <w:pPr>
              <w:jc w:val="center"/>
            </w:pPr>
          </w:p>
          <w:p w14:paraId="13DC1807" w14:textId="798EC206" w:rsidR="00B444EC" w:rsidRDefault="00B444EC" w:rsidP="00687B98">
            <w:pPr>
              <w:jc w:val="center"/>
            </w:pPr>
            <w:r>
              <w:t xml:space="preserve">Покупатель </w:t>
            </w:r>
            <w:proofErr w:type="spellStart"/>
            <w:r>
              <w:t>физ.лицо</w:t>
            </w:r>
            <w:proofErr w:type="spellEnd"/>
          </w:p>
        </w:tc>
        <w:tc>
          <w:tcPr>
            <w:tcW w:w="3115" w:type="dxa"/>
          </w:tcPr>
          <w:p w14:paraId="7D928FEB" w14:textId="42421B4E" w:rsidR="00B444EC" w:rsidRDefault="00B444EC" w:rsidP="00687B98">
            <w:r>
              <w:t>1 собственник</w:t>
            </w:r>
          </w:p>
        </w:tc>
        <w:tc>
          <w:tcPr>
            <w:tcW w:w="3115" w:type="dxa"/>
          </w:tcPr>
          <w:p w14:paraId="7AA8203B" w14:textId="6D697858" w:rsidR="00B444EC" w:rsidRDefault="00386D15" w:rsidP="00687B98">
            <w:r>
              <w:t>350</w:t>
            </w:r>
            <w:r w:rsidR="00B444EC">
              <w:t xml:space="preserve"> руб.</w:t>
            </w:r>
          </w:p>
        </w:tc>
      </w:tr>
      <w:tr w:rsidR="00B444EC" w14:paraId="30066994" w14:textId="77777777" w:rsidTr="00687B98">
        <w:tc>
          <w:tcPr>
            <w:tcW w:w="3115" w:type="dxa"/>
            <w:vMerge/>
          </w:tcPr>
          <w:p w14:paraId="7C074C53" w14:textId="77777777" w:rsidR="00B444EC" w:rsidRDefault="00B444EC" w:rsidP="00687B98"/>
        </w:tc>
        <w:tc>
          <w:tcPr>
            <w:tcW w:w="3115" w:type="dxa"/>
          </w:tcPr>
          <w:p w14:paraId="3F07F640" w14:textId="5E3E00FB" w:rsidR="00B444EC" w:rsidRDefault="00B444EC" w:rsidP="00687B98">
            <w:r>
              <w:t>2 собственника</w:t>
            </w:r>
          </w:p>
        </w:tc>
        <w:tc>
          <w:tcPr>
            <w:tcW w:w="3115" w:type="dxa"/>
          </w:tcPr>
          <w:p w14:paraId="2F7ED6E2" w14:textId="699198B5" w:rsidR="00B444EC" w:rsidRDefault="00386D15" w:rsidP="00687B98">
            <w:r>
              <w:t>234</w:t>
            </w:r>
            <w:r w:rsidR="00B444EC">
              <w:t xml:space="preserve"> руб. на каждого</w:t>
            </w:r>
          </w:p>
        </w:tc>
      </w:tr>
      <w:tr w:rsidR="00B444EC" w14:paraId="7803CB2E" w14:textId="77777777" w:rsidTr="00687B98">
        <w:tc>
          <w:tcPr>
            <w:tcW w:w="3115" w:type="dxa"/>
            <w:vMerge/>
          </w:tcPr>
          <w:p w14:paraId="010D2591" w14:textId="77777777" w:rsidR="00B444EC" w:rsidRDefault="00B444EC" w:rsidP="00687B98"/>
        </w:tc>
        <w:tc>
          <w:tcPr>
            <w:tcW w:w="3115" w:type="dxa"/>
          </w:tcPr>
          <w:p w14:paraId="7066D422" w14:textId="7336984F" w:rsidR="00B444EC" w:rsidRDefault="00B444EC" w:rsidP="00687B98">
            <w:r>
              <w:t>3 собственника</w:t>
            </w:r>
          </w:p>
        </w:tc>
        <w:tc>
          <w:tcPr>
            <w:tcW w:w="3115" w:type="dxa"/>
          </w:tcPr>
          <w:p w14:paraId="33E51FDA" w14:textId="447C2601" w:rsidR="00B444EC" w:rsidRDefault="00386D15" w:rsidP="00687B98">
            <w:r>
              <w:t>17</w:t>
            </w:r>
            <w:r w:rsidR="00284964">
              <w:t>5</w:t>
            </w:r>
            <w:r w:rsidR="00B444EC">
              <w:t xml:space="preserve"> руб. на каждого</w:t>
            </w:r>
          </w:p>
        </w:tc>
      </w:tr>
      <w:tr w:rsidR="00B444EC" w14:paraId="14E9928C" w14:textId="77777777" w:rsidTr="00687B98">
        <w:tc>
          <w:tcPr>
            <w:tcW w:w="3115" w:type="dxa"/>
            <w:vMerge/>
          </w:tcPr>
          <w:p w14:paraId="44968D82" w14:textId="77777777" w:rsidR="00B444EC" w:rsidRDefault="00B444EC" w:rsidP="00687B98"/>
        </w:tc>
        <w:tc>
          <w:tcPr>
            <w:tcW w:w="3115" w:type="dxa"/>
          </w:tcPr>
          <w:p w14:paraId="5EBFA059" w14:textId="4BB5EC34" w:rsidR="00B444EC" w:rsidRDefault="00B444EC" w:rsidP="00687B98">
            <w:r>
              <w:t>4 собственника</w:t>
            </w:r>
          </w:p>
        </w:tc>
        <w:tc>
          <w:tcPr>
            <w:tcW w:w="3115" w:type="dxa"/>
          </w:tcPr>
          <w:p w14:paraId="7877544A" w14:textId="785CA0CB" w:rsidR="00B444EC" w:rsidRDefault="00386D15" w:rsidP="00687B98">
            <w:r>
              <w:t>140</w:t>
            </w:r>
            <w:r w:rsidR="00B444EC">
              <w:t xml:space="preserve"> руб. на каждого</w:t>
            </w:r>
          </w:p>
        </w:tc>
      </w:tr>
      <w:tr w:rsidR="00B444EC" w14:paraId="3DDE2DCC" w14:textId="77777777" w:rsidTr="00687B98">
        <w:tc>
          <w:tcPr>
            <w:tcW w:w="3115" w:type="dxa"/>
            <w:vMerge/>
          </w:tcPr>
          <w:p w14:paraId="5FA7BB7B" w14:textId="77777777" w:rsidR="00B444EC" w:rsidRDefault="00B444EC" w:rsidP="00687B98"/>
        </w:tc>
        <w:tc>
          <w:tcPr>
            <w:tcW w:w="3115" w:type="dxa"/>
          </w:tcPr>
          <w:p w14:paraId="40D0477C" w14:textId="3C9A5A1C" w:rsidR="00B444EC" w:rsidRDefault="00B444EC" w:rsidP="00687B98">
            <w:r>
              <w:t>5 собственника</w:t>
            </w:r>
          </w:p>
        </w:tc>
        <w:tc>
          <w:tcPr>
            <w:tcW w:w="3115" w:type="dxa"/>
          </w:tcPr>
          <w:p w14:paraId="115325CF" w14:textId="220B0CF2" w:rsidR="00B444EC" w:rsidRDefault="00386D15" w:rsidP="00687B98">
            <w:r>
              <w:t>11</w:t>
            </w:r>
            <w:r w:rsidR="00284964">
              <w:t>7</w:t>
            </w:r>
            <w:r w:rsidR="00B444EC">
              <w:t xml:space="preserve"> руб. на каждого</w:t>
            </w:r>
          </w:p>
        </w:tc>
      </w:tr>
      <w:tr w:rsidR="00A170FB" w14:paraId="49BB6018" w14:textId="77777777" w:rsidTr="00687B98">
        <w:tc>
          <w:tcPr>
            <w:tcW w:w="9345" w:type="dxa"/>
            <w:gridSpan w:val="3"/>
          </w:tcPr>
          <w:p w14:paraId="52455ADB" w14:textId="4F71DF22" w:rsidR="00A170FB" w:rsidRPr="00206F3B" w:rsidRDefault="00A170FB" w:rsidP="00206F3B">
            <w:pPr>
              <w:jc w:val="center"/>
            </w:pPr>
            <w:r w:rsidRPr="00206F3B">
              <w:t>ДКП</w:t>
            </w:r>
            <w:r w:rsidR="00B444EC" w:rsidRPr="00206F3B">
              <w:t>(Договор купли-продажи)</w:t>
            </w:r>
          </w:p>
        </w:tc>
      </w:tr>
      <w:tr w:rsidR="00A170FB" w14:paraId="7DBBF483" w14:textId="77777777" w:rsidTr="00687B98">
        <w:tc>
          <w:tcPr>
            <w:tcW w:w="3115" w:type="dxa"/>
          </w:tcPr>
          <w:p w14:paraId="2334E24C" w14:textId="5F196BC2" w:rsidR="00A170FB" w:rsidRDefault="00A170FB" w:rsidP="00687B98">
            <w:pPr>
              <w:jc w:val="center"/>
            </w:pPr>
            <w:r>
              <w:t xml:space="preserve">Продавец </w:t>
            </w:r>
            <w:proofErr w:type="spellStart"/>
            <w:r>
              <w:t>физ.лицо</w:t>
            </w:r>
            <w:proofErr w:type="spellEnd"/>
          </w:p>
        </w:tc>
        <w:tc>
          <w:tcPr>
            <w:tcW w:w="3115" w:type="dxa"/>
          </w:tcPr>
          <w:p w14:paraId="3EDA4098" w14:textId="77777777" w:rsidR="00A170FB" w:rsidRDefault="00A170FB" w:rsidP="00687B98"/>
        </w:tc>
        <w:tc>
          <w:tcPr>
            <w:tcW w:w="3115" w:type="dxa"/>
          </w:tcPr>
          <w:p w14:paraId="55ECEFE4" w14:textId="5D97D234" w:rsidR="00A170FB" w:rsidRDefault="00A170FB" w:rsidP="00687B98">
            <w:proofErr w:type="spellStart"/>
            <w:r>
              <w:t>Гос.пошлина</w:t>
            </w:r>
            <w:proofErr w:type="spellEnd"/>
            <w:r>
              <w:t xml:space="preserve"> не оплачивается</w:t>
            </w:r>
          </w:p>
        </w:tc>
      </w:tr>
      <w:tr w:rsidR="00B444EC" w14:paraId="3503C7F5" w14:textId="77777777" w:rsidTr="00687B98">
        <w:tc>
          <w:tcPr>
            <w:tcW w:w="3115" w:type="dxa"/>
            <w:vMerge w:val="restart"/>
          </w:tcPr>
          <w:p w14:paraId="5B6ABE35" w14:textId="77777777" w:rsidR="00B444EC" w:rsidRDefault="00B444EC" w:rsidP="00687B98">
            <w:pPr>
              <w:jc w:val="center"/>
            </w:pPr>
          </w:p>
          <w:p w14:paraId="4C891574" w14:textId="1500D151" w:rsidR="00B444EC" w:rsidRDefault="00B444EC" w:rsidP="00687B98">
            <w:pPr>
              <w:jc w:val="center"/>
            </w:pPr>
            <w:r>
              <w:t xml:space="preserve">Покупатель </w:t>
            </w:r>
            <w:proofErr w:type="spellStart"/>
            <w:r>
              <w:t>физ.лицо</w:t>
            </w:r>
            <w:proofErr w:type="spellEnd"/>
          </w:p>
        </w:tc>
        <w:tc>
          <w:tcPr>
            <w:tcW w:w="3115" w:type="dxa"/>
          </w:tcPr>
          <w:p w14:paraId="4208EB5E" w14:textId="6F7F4EE0" w:rsidR="00B444EC" w:rsidRDefault="00B444EC" w:rsidP="00687B98">
            <w:r>
              <w:t>1 собственник</w:t>
            </w:r>
          </w:p>
        </w:tc>
        <w:tc>
          <w:tcPr>
            <w:tcW w:w="3115" w:type="dxa"/>
          </w:tcPr>
          <w:p w14:paraId="6B3A4206" w14:textId="4D15B62E" w:rsidR="00B444EC" w:rsidRDefault="00386D15" w:rsidP="00687B98">
            <w:r>
              <w:t>4</w:t>
            </w:r>
            <w:r w:rsidR="00B444EC">
              <w:t xml:space="preserve"> 000 руб.</w:t>
            </w:r>
          </w:p>
        </w:tc>
      </w:tr>
      <w:tr w:rsidR="00B444EC" w14:paraId="2E7E09E9" w14:textId="77777777" w:rsidTr="00687B98">
        <w:tc>
          <w:tcPr>
            <w:tcW w:w="3115" w:type="dxa"/>
            <w:vMerge/>
          </w:tcPr>
          <w:p w14:paraId="7ABAC072" w14:textId="77777777" w:rsidR="00B444EC" w:rsidRDefault="00B444EC" w:rsidP="00687B98"/>
        </w:tc>
        <w:tc>
          <w:tcPr>
            <w:tcW w:w="3115" w:type="dxa"/>
          </w:tcPr>
          <w:p w14:paraId="6975DAEF" w14:textId="5B52CF32" w:rsidR="00B444EC" w:rsidRDefault="00B444EC" w:rsidP="00687B98">
            <w:r>
              <w:t>2собственник</w:t>
            </w:r>
          </w:p>
        </w:tc>
        <w:tc>
          <w:tcPr>
            <w:tcW w:w="3115" w:type="dxa"/>
          </w:tcPr>
          <w:p w14:paraId="695CF709" w14:textId="39644272" w:rsidR="00B444EC" w:rsidRDefault="00386D15" w:rsidP="00687B98">
            <w:r>
              <w:t>2</w:t>
            </w:r>
            <w:r w:rsidR="00B444EC">
              <w:t xml:space="preserve"> 000 руб. на каждого</w:t>
            </w:r>
          </w:p>
        </w:tc>
      </w:tr>
      <w:tr w:rsidR="00B444EC" w14:paraId="4D5B2E58" w14:textId="77777777" w:rsidTr="00687B98">
        <w:tc>
          <w:tcPr>
            <w:tcW w:w="3115" w:type="dxa"/>
            <w:vMerge/>
          </w:tcPr>
          <w:p w14:paraId="73C87315" w14:textId="77777777" w:rsidR="00B444EC" w:rsidRDefault="00B444EC" w:rsidP="00687B98"/>
        </w:tc>
        <w:tc>
          <w:tcPr>
            <w:tcW w:w="3115" w:type="dxa"/>
          </w:tcPr>
          <w:p w14:paraId="6BF3E244" w14:textId="3F4CCC0B" w:rsidR="00B444EC" w:rsidRDefault="00B444EC" w:rsidP="00687B98">
            <w:r>
              <w:t>3 собственник</w:t>
            </w:r>
          </w:p>
        </w:tc>
        <w:tc>
          <w:tcPr>
            <w:tcW w:w="3115" w:type="dxa"/>
          </w:tcPr>
          <w:p w14:paraId="063C2B70" w14:textId="029B4400" w:rsidR="00B444EC" w:rsidRDefault="00386D15" w:rsidP="00687B98">
            <w:r>
              <w:t>1334</w:t>
            </w:r>
            <w:r w:rsidR="00B444EC">
              <w:t xml:space="preserve"> руб. на каждого</w:t>
            </w:r>
          </w:p>
        </w:tc>
      </w:tr>
      <w:tr w:rsidR="00B444EC" w14:paraId="055FF5BD" w14:textId="77777777" w:rsidTr="00687B98">
        <w:tc>
          <w:tcPr>
            <w:tcW w:w="3115" w:type="dxa"/>
            <w:vMerge/>
          </w:tcPr>
          <w:p w14:paraId="137F7D43" w14:textId="77777777" w:rsidR="00B444EC" w:rsidRDefault="00B444EC" w:rsidP="00687B98"/>
        </w:tc>
        <w:tc>
          <w:tcPr>
            <w:tcW w:w="3115" w:type="dxa"/>
          </w:tcPr>
          <w:p w14:paraId="1CF52180" w14:textId="2F615BDB" w:rsidR="00B444EC" w:rsidRDefault="00B444EC" w:rsidP="00687B98">
            <w:r>
              <w:t>4 собственник</w:t>
            </w:r>
          </w:p>
        </w:tc>
        <w:tc>
          <w:tcPr>
            <w:tcW w:w="3115" w:type="dxa"/>
          </w:tcPr>
          <w:p w14:paraId="0312DAC9" w14:textId="4D3638F6" w:rsidR="00B444EC" w:rsidRDefault="00386D15" w:rsidP="00687B98">
            <w:r>
              <w:t>1000</w:t>
            </w:r>
            <w:r w:rsidR="00B444EC">
              <w:t xml:space="preserve"> руб. на каждого</w:t>
            </w:r>
          </w:p>
        </w:tc>
      </w:tr>
    </w:tbl>
    <w:p w14:paraId="1E3DAB09" w14:textId="675A8D51" w:rsidR="00350397" w:rsidRPr="00350397" w:rsidRDefault="00687B98" w:rsidP="00350397">
      <w:pPr>
        <w:jc w:val="center"/>
        <w:rPr>
          <w:sz w:val="32"/>
          <w:szCs w:val="32"/>
        </w:rPr>
      </w:pPr>
      <w:r w:rsidRPr="00687B98">
        <w:rPr>
          <w:sz w:val="32"/>
          <w:szCs w:val="32"/>
        </w:rPr>
        <w:t xml:space="preserve">Размер госпошлины за государственную регистрацию </w:t>
      </w:r>
      <w:r w:rsidR="00772279">
        <w:rPr>
          <w:sz w:val="32"/>
          <w:szCs w:val="32"/>
        </w:rPr>
        <w:t>п</w:t>
      </w:r>
      <w:r w:rsidRPr="00687B98">
        <w:rPr>
          <w:sz w:val="32"/>
          <w:szCs w:val="32"/>
        </w:rPr>
        <w:t xml:space="preserve">рав на </w:t>
      </w:r>
    </w:p>
    <w:p w14:paraId="4B7961C8" w14:textId="2EBA59FB" w:rsidR="00350397" w:rsidRDefault="00350397" w:rsidP="00350397"/>
    <w:p w14:paraId="6FB71CEF" w14:textId="77777777" w:rsidR="009A1276" w:rsidRDefault="009A1276" w:rsidP="00350397"/>
    <w:p w14:paraId="3ED73543" w14:textId="172FAA88" w:rsidR="00350397" w:rsidRPr="00350397" w:rsidRDefault="0027035A" w:rsidP="00350397">
      <w:pPr>
        <w:spacing w:after="0" w:line="240" w:lineRule="auto"/>
        <w:ind w:firstLine="284"/>
      </w:pPr>
      <w:r>
        <w:t xml:space="preserve">При операция физическими лицами с недвижимостью с кадастровой стоимостью более 20 </w:t>
      </w:r>
      <w:proofErr w:type="spellStart"/>
      <w:r>
        <w:t>млн.руб</w:t>
      </w:r>
      <w:proofErr w:type="spellEnd"/>
      <w:r>
        <w:t xml:space="preserve"> - </w:t>
      </w:r>
      <w:r w:rsidR="00350397" w:rsidRPr="00350397">
        <w:t xml:space="preserve">госпошлина составит 0,02% </w:t>
      </w:r>
      <w:r w:rsidR="00A23440">
        <w:t xml:space="preserve">от цены сделки и не более 500 </w:t>
      </w:r>
      <w:proofErr w:type="spellStart"/>
      <w:r w:rsidR="00A23440">
        <w:t>тыс.руб</w:t>
      </w:r>
      <w:proofErr w:type="spellEnd"/>
      <w:r w:rsidR="00A23440">
        <w:t>.</w:t>
      </w:r>
    </w:p>
    <w:p w14:paraId="68499CB4" w14:textId="44E6DA89" w:rsidR="00350397" w:rsidRPr="00687B98" w:rsidRDefault="00350397" w:rsidP="00350397">
      <w:pPr>
        <w:rPr>
          <w:sz w:val="32"/>
          <w:szCs w:val="32"/>
        </w:rPr>
      </w:pPr>
    </w:p>
    <w:sectPr w:rsidR="00350397" w:rsidRPr="00687B9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09A3" w14:textId="77777777" w:rsidR="00D468E2" w:rsidRDefault="00D468E2" w:rsidP="00687B98">
      <w:pPr>
        <w:spacing w:after="0" w:line="240" w:lineRule="auto"/>
      </w:pPr>
      <w:r>
        <w:separator/>
      </w:r>
    </w:p>
  </w:endnote>
  <w:endnote w:type="continuationSeparator" w:id="0">
    <w:p w14:paraId="546C54B9" w14:textId="77777777" w:rsidR="00D468E2" w:rsidRDefault="00D468E2" w:rsidP="0068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2A30" w14:textId="77777777" w:rsidR="00D468E2" w:rsidRDefault="00D468E2" w:rsidP="00687B98">
      <w:pPr>
        <w:spacing w:after="0" w:line="240" w:lineRule="auto"/>
      </w:pPr>
      <w:r>
        <w:separator/>
      </w:r>
    </w:p>
  </w:footnote>
  <w:footnote w:type="continuationSeparator" w:id="0">
    <w:p w14:paraId="1309B4E1" w14:textId="77777777" w:rsidR="00D468E2" w:rsidRDefault="00D468E2" w:rsidP="0068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4542" w14:textId="77777777" w:rsidR="00687B98" w:rsidRDefault="00687B98">
    <w:pPr>
      <w:pStyle w:val="a4"/>
    </w:pPr>
  </w:p>
  <w:p w14:paraId="271563DF" w14:textId="77777777" w:rsidR="00687B98" w:rsidRDefault="00687B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ED"/>
    <w:rsid w:val="00106DF6"/>
    <w:rsid w:val="001D1599"/>
    <w:rsid w:val="00206F3B"/>
    <w:rsid w:val="0027035A"/>
    <w:rsid w:val="00284964"/>
    <w:rsid w:val="002B5A48"/>
    <w:rsid w:val="002E368E"/>
    <w:rsid w:val="00350397"/>
    <w:rsid w:val="00386D15"/>
    <w:rsid w:val="0062201F"/>
    <w:rsid w:val="00687B98"/>
    <w:rsid w:val="00694188"/>
    <w:rsid w:val="00715AED"/>
    <w:rsid w:val="00772279"/>
    <w:rsid w:val="007A1F16"/>
    <w:rsid w:val="007F6C63"/>
    <w:rsid w:val="0098614F"/>
    <w:rsid w:val="009A1276"/>
    <w:rsid w:val="009E3D24"/>
    <w:rsid w:val="00A170FB"/>
    <w:rsid w:val="00A23440"/>
    <w:rsid w:val="00B444EC"/>
    <w:rsid w:val="00D468E2"/>
    <w:rsid w:val="00D602DB"/>
    <w:rsid w:val="00D764AF"/>
    <w:rsid w:val="00DC6066"/>
    <w:rsid w:val="00EB7E05"/>
    <w:rsid w:val="00EF36B6"/>
    <w:rsid w:val="00F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6F22"/>
  <w15:chartTrackingRefBased/>
  <w15:docId w15:val="{66E6384F-8037-4A75-97D6-27BA02F2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7B98"/>
  </w:style>
  <w:style w:type="paragraph" w:styleId="a6">
    <w:name w:val="footer"/>
    <w:basedOn w:val="a"/>
    <w:link w:val="a7"/>
    <w:uiPriority w:val="99"/>
    <w:unhideWhenUsed/>
    <w:rsid w:val="00687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Холодилова Екатерина Ивановна</dc:creator>
  <cp:keywords/>
  <dc:description/>
  <cp:lastModifiedBy>Холодилова Екатерина Ивановна</cp:lastModifiedBy>
  <cp:revision>8</cp:revision>
  <dcterms:created xsi:type="dcterms:W3CDTF">2025-01-09T05:48:00Z</dcterms:created>
  <dcterms:modified xsi:type="dcterms:W3CDTF">2025-01-13T05:39:00Z</dcterms:modified>
</cp:coreProperties>
</file>